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0934" w:rsidRPr="00180934" w:rsidRDefault="00180934" w:rsidP="00180934">
      <w:pPr>
        <w:bidi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lang w:eastAsia="fr-FR" w:bidi="he-IL"/>
        </w:rPr>
      </w:pPr>
      <w:r w:rsidRPr="005D188D">
        <w:rPr>
          <w:rFonts w:ascii="Times New Roman" w:eastAsia="Times New Roman" w:hAnsi="Times New Roman" w:cs="Times New Roman"/>
          <w:b/>
          <w:bCs/>
          <w:sz w:val="36"/>
          <w:szCs w:val="36"/>
          <w:u w:val="single"/>
          <w:rtl/>
          <w:lang w:eastAsia="fr-FR" w:bidi="he-IL"/>
        </w:rPr>
        <w:t>זרמים ביהדות</w:t>
      </w:r>
    </w:p>
    <w:p w:rsidR="00180934" w:rsidRPr="00180934" w:rsidRDefault="00180934" w:rsidP="001809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במהלך ה</w:t>
      </w:r>
      <w:r w:rsidRPr="00180934">
        <w:rPr>
          <w:rFonts w:ascii="Times New Roman" w:eastAsia="Times New Roman" w:hAnsi="Times New Roman" w:cs="Times New Roman"/>
          <w:sz w:val="40"/>
          <w:szCs w:val="40"/>
          <w:rtl/>
          <w:lang w:eastAsia="fr-FR" w:bidi="he-IL"/>
        </w:rPr>
        <w:t>שנים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התפצלה ה</w:t>
      </w:r>
      <w:r w:rsidRPr="00180934">
        <w:rPr>
          <w:rFonts w:ascii="Times New Roman" w:eastAsia="Times New Roman" w:hAnsi="Times New Roman" w:cs="Times New Roman"/>
          <w:sz w:val="36"/>
          <w:szCs w:val="36"/>
          <w:rtl/>
          <w:lang w:eastAsia="fr-FR" w:bidi="he-IL"/>
        </w:rPr>
        <w:t>יהדות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למספר </w:t>
      </w:r>
      <w:r w:rsidRPr="00180934">
        <w:rPr>
          <w:rFonts w:ascii="Times New Roman" w:eastAsia="Times New Roman" w:hAnsi="Times New Roman" w:cs="Times New Roman"/>
          <w:sz w:val="36"/>
          <w:szCs w:val="36"/>
          <w:rtl/>
          <w:lang w:eastAsia="fr-FR" w:bidi="he-IL"/>
        </w:rPr>
        <w:t>זרמ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ים בעלי השקפת עולם ודרך </w:t>
      </w:r>
      <w:r w:rsidRPr="00180934">
        <w:rPr>
          <w:rFonts w:ascii="Times New Roman" w:eastAsia="Times New Roman" w:hAnsi="Times New Roman" w:cs="Times New Roman"/>
          <w:sz w:val="40"/>
          <w:szCs w:val="40"/>
          <w:rtl/>
          <w:lang w:eastAsia="fr-FR" w:bidi="he-IL"/>
        </w:rPr>
        <w:t>חיים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40"/>
          <w:szCs w:val="40"/>
          <w:rtl/>
          <w:lang w:eastAsia="fr-FR" w:bidi="he-IL"/>
        </w:rPr>
        <w:t>שונה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. עם זאת</w:t>
      </w:r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hyperlink r:id="rId5" w:tooltip="יהדות רבנית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היהדות הרבנית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היא הזרם העיקרי של היהדות בזמננו והיא כוללת כיום כמעט את כל בני </w:t>
      </w:r>
      <w:hyperlink r:id="rId6" w:tooltip="העם היהודי" w:history="1">
        <w:r w:rsidRPr="0018093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העם היהודי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.</w:t>
      </w:r>
    </w:p>
    <w:p w:rsidR="00180934" w:rsidRPr="00180934" w:rsidRDefault="00180934" w:rsidP="001809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היהדות הרבנית היא המשכיותם של ה</w:t>
      </w:r>
      <w:hyperlink r:id="rId7" w:tooltip="פרושים" w:history="1">
        <w:r w:rsidRPr="00180934">
          <w:rPr>
            <w:rFonts w:ascii="Times New Roman" w:eastAsia="Times New Roman" w:hAnsi="Times New Roman" w:cs="Times New Roman"/>
            <w:color w:val="0000FF"/>
            <w:sz w:val="40"/>
            <w:szCs w:val="40"/>
            <w:u w:val="single"/>
            <w:rtl/>
            <w:lang w:eastAsia="fr-FR" w:bidi="he-IL"/>
          </w:rPr>
          <w:t>פרושים</w:t>
        </w:r>
      </w:hyperlink>
      <w:r w:rsidRPr="00180934">
        <w:rPr>
          <w:rFonts w:ascii="Times New Roman" w:eastAsia="Times New Roman" w:hAnsi="Times New Roman" w:cs="Times New Roman"/>
          <w:sz w:val="40"/>
          <w:szCs w:val="40"/>
          <w:lang w:eastAsia="fr-FR" w:bidi="he-IL"/>
        </w:rPr>
        <w:t xml:space="preserve"> </w:t>
      </w:r>
      <w:bookmarkStart w:id="0" w:name="_GoBack"/>
      <w:bookmarkEnd w:id="0"/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של </w:t>
      </w:r>
      <w:r w:rsidRPr="00180934">
        <w:rPr>
          <w:rFonts w:ascii="Times New Roman" w:eastAsia="Times New Roman" w:hAnsi="Times New Roman" w:cs="Times New Roman"/>
          <w:sz w:val="36"/>
          <w:szCs w:val="36"/>
          <w:rtl/>
          <w:lang w:eastAsia="fr-FR" w:bidi="he-IL"/>
        </w:rPr>
        <w:t>ימי בית שני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. לפי מסורת הפרושים, יחד עם ה</w:t>
      </w:r>
      <w:hyperlink r:id="rId8" w:tooltip="תורה שבכתב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תורה</w:t>
        </w:r>
        <w:r w:rsidRPr="0018093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 xml:space="preserve"> שבכתב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נתן </w:t>
      </w:r>
      <w:hyperlink r:id="rId9" w:tooltip="אלוהים (יהדות)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אלוהים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ל</w:t>
      </w:r>
      <w:hyperlink r:id="rId10" w:tooltip="משה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משה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ב</w:t>
      </w:r>
      <w:hyperlink r:id="rId11" w:tooltip="מעמד הר סיני" w:history="1">
        <w:r w:rsidRPr="0018093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מעמד הר סיני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גם את ה</w:t>
      </w:r>
      <w:hyperlink r:id="rId12" w:tooltip="תורה שבעל פה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תורה</w:t>
        </w:r>
        <w:r w:rsidRPr="0018093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 xml:space="preserve"> שבעל פה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.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מול הפרושים עמדו בתקופת בית שני ה</w:t>
      </w:r>
      <w:hyperlink r:id="rId13" w:tooltip="צדוקים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צדוקים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וה</w:t>
      </w:r>
      <w:hyperlink r:id="rId14" w:tooltip="איסיים" w:history="1">
        <w:r w:rsidRPr="00180934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rtl/>
            <w:lang w:eastAsia="fr-FR" w:bidi="he-IL"/>
          </w:rPr>
          <w:t>איסיים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ובתקופה מאוחרת יותר ה</w:t>
      </w:r>
      <w:hyperlink r:id="rId15" w:tooltip="קראים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קראים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הדוגלים אך ורק בתורה שבכתב</w:t>
      </w:r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.</w:t>
      </w:r>
    </w:p>
    <w:p w:rsidR="00180934" w:rsidRPr="00180934" w:rsidRDefault="00180934" w:rsidP="00180934">
      <w:pPr>
        <w:bidi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</w:p>
    <w:p w:rsidR="00180934" w:rsidRPr="00180934" w:rsidRDefault="00180934" w:rsidP="001809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בסוף </w:t>
      </w:r>
      <w:hyperlink r:id="rId16" w:tooltip="המאה ה-18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המאה ה-18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החלה במערב אירופה תקופת </w:t>
      </w:r>
      <w:hyperlink r:id="rId17" w:tooltip="אמנציפציה ליהודים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האמנציפציה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ועוד קודם לכן קמה </w:t>
      </w:r>
      <w:hyperlink r:id="rId18" w:tooltip="תנועת ההשכלה היהודית" w:history="1">
        <w:r w:rsidRPr="0018093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תנועת ה</w:t>
        </w:r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השכלה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שחתרה לאימוץ </w:t>
      </w:r>
      <w:hyperlink r:id="rId19" w:tooltip="הנאורות" w:history="1">
        <w:r w:rsidRPr="0018093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הנאורות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.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ההשתלבות בעולם החיצון הכתיבה התמודדות עם ערכיו, תוך אימוץ ופסילה של הנהוג בו. בהשפעת תהליכי ה</w:t>
      </w:r>
      <w:hyperlink r:id="rId20" w:tooltip="חילון" w:history="1">
        <w:r w:rsidRPr="0018093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חילון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העולמיים, רוב היהודים הפסיקו לשמור את מצוות הדת ולהאמין בעיקריה, במידה חלקית או מלאה. אלו מכונים בישראל בשם </w:t>
      </w:r>
      <w:hyperlink r:id="rId21" w:tooltip="חילוניים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חילוניים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ולמעשה הם מהווים 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>רוב בעם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. בנוסף, ישנם רבים השומרים על זיקה לדת ורואים עצמם כמחויבים אליה, הן כאמונה והן כמסורת משפחתית, אך אינם דוגלים בשמירה קפדנית על הוראותיה. אלו מכונים בישראל בשם </w:t>
      </w:r>
      <w:hyperlink r:id="rId22" w:tooltip="מסורתיים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מסורתיים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.</w:t>
      </w:r>
    </w:p>
    <w:p w:rsidR="00180934" w:rsidRPr="00180934" w:rsidRDefault="00180934" w:rsidP="00180934">
      <w:p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r w:rsidRPr="00180934">
        <w:rPr>
          <w:rFonts w:ascii="Times New Roman" w:eastAsia="Times New Roman" w:hAnsi="Times New Roman" w:cs="Times New Roman"/>
          <w:sz w:val="36"/>
          <w:szCs w:val="36"/>
          <w:rtl/>
          <w:lang w:eastAsia="fr-FR" w:bidi="he-IL"/>
        </w:rPr>
        <w:t xml:space="preserve">בעת החדשה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קמו שלושה זרמים עיקריים בדת היהודית</w:t>
      </w:r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:</w:t>
      </w:r>
    </w:p>
    <w:p w:rsidR="00180934" w:rsidRPr="00180934" w:rsidRDefault="00180934" w:rsidP="00180934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23" w:tooltip="יהדות אורתודוקסית" w:history="1">
        <w:r w:rsidRPr="00180934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rtl/>
            <w:lang w:eastAsia="fr-FR" w:bidi="he-IL"/>
          </w:rPr>
          <w:t>היהדות האורתודוקסית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המשמרת את האמונה העתיקה ב</w:t>
      </w:r>
      <w:hyperlink r:id="rId24" w:tooltip="תורה מן השמים" w:history="1">
        <w:r w:rsidRPr="00180934">
          <w:rPr>
            <w:rFonts w:ascii="Times New Roman" w:eastAsia="Times New Roman" w:hAnsi="Times New Roman" w:cs="Times New Roman"/>
            <w:color w:val="0000FF"/>
            <w:sz w:val="36"/>
            <w:szCs w:val="36"/>
            <w:u w:val="single"/>
            <w:rtl/>
            <w:lang w:eastAsia="fr-FR" w:bidi="he-IL"/>
          </w:rPr>
          <w:t>תורה מן השמים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במלואה, וגוזרת מכך מחויבות עקרונית מלאה לשרשרת הפסיקה המסורתית של ההלכה ולשמירה קפדנית שלה על ידי חבריה. עם הפיכת שומרי המצוות באירופה למיעוט</w:t>
      </w:r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r w:rsidRPr="00180934">
        <w:rPr>
          <w:rFonts w:ascii="Times New Roman" w:eastAsia="Times New Roman" w:hAnsi="Times New Roman" w:cs="Times New Roman"/>
          <w:sz w:val="36"/>
          <w:szCs w:val="36"/>
          <w:rtl/>
          <w:lang w:eastAsia="fr-FR" w:bidi="he-IL"/>
        </w:rPr>
        <w:t xml:space="preserve">הם פנו יותר ויותר להסתגרות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ולנוקשות בפסיקה כדי לבלום את מגמות החילון מבחוץ. האורתודוקסיה פיתחה לרוב תודעה מגזרית, ובמידה ניכרת 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 xml:space="preserve">חדלו רבניה לראות עצמם אחראים לכלל היהודים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ומופקדים על הכלת ותוכחת החוטאים, כפי שהיה בקהילה היהודית הישנה</w:t>
      </w:r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.</w:t>
      </w:r>
    </w:p>
    <w:p w:rsidR="00180934" w:rsidRPr="00180934" w:rsidRDefault="00180934" w:rsidP="00180934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25" w:tooltip="יהדות רפורמית" w:history="1">
        <w:r w:rsidRPr="00180934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rtl/>
            <w:lang w:eastAsia="fr-FR" w:bidi="he-IL"/>
          </w:rPr>
          <w:t>היהדות הרפורמית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שהתפתחה בשנות ה-30 וה-40 של המאה ה-19 ב</w:t>
      </w:r>
      <w:hyperlink r:id="rId26" w:tooltip="גרמניה" w:history="1">
        <w:r w:rsidRPr="00180934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rtl/>
            <w:lang w:eastAsia="fr-FR" w:bidi="he-IL"/>
          </w:rPr>
          <w:t>גרמניה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,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ורואה את הדת כולה כתולדת 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>התגלות מתמדת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של השראה אלוהית על תודעת העם במקום הכתבה מפורשת של רצונו ב</w:t>
      </w:r>
      <w:hyperlink r:id="rId27" w:tooltip="מעמד הר סיני" w:history="1">
        <w:r w:rsidRPr="0018093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>מעמד הר סיני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.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הרפורמים דגלו בכך שהמוסר וה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>ערכים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המתבטאים בחזונם של נביאי ישראל הם היסוד האמיתי והקבוע היחיד של היהדות, ולא רואים ערך במצוות שאינן נוגעות לאלה כשלעצמן; עם זאת, הם סוברים שיש לשמר את אלו שיש להן 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>ערך בעיני המקיים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, גם כאמצעי לקשר עם ה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>עבר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. מאז שנות ה-40, בהשפעת ה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>שואה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והקמת 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>מדינת ישראל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, התקיימה אוריינטציה מחדש בזרם 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>לכיוון מסורתי יותר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, אף כי יסודותיו נותרו על כנם</w:t>
      </w:r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.</w:t>
      </w:r>
    </w:p>
    <w:p w:rsidR="00180934" w:rsidRPr="00180934" w:rsidRDefault="00180934" w:rsidP="00180934">
      <w:pPr>
        <w:numPr>
          <w:ilvl w:val="0"/>
          <w:numId w:val="1"/>
        </w:numPr>
        <w:bidi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</w:pPr>
      <w:hyperlink r:id="rId28" w:tooltip="קונסרבטיבים" w:history="1">
        <w:r w:rsidRPr="00180934">
          <w:rPr>
            <w:rFonts w:ascii="Times New Roman" w:eastAsia="Times New Roman" w:hAnsi="Times New Roman" w:cs="Times New Roman"/>
            <w:b/>
            <w:bCs/>
            <w:color w:val="0000FF"/>
            <w:sz w:val="36"/>
            <w:szCs w:val="36"/>
            <w:u w:val="single"/>
            <w:rtl/>
            <w:lang w:eastAsia="fr-FR" w:bidi="he-IL"/>
          </w:rPr>
          <w:t>היהדות הקונסרבטיבית</w:t>
        </w:r>
      </w:hyperlink>
      <w:r w:rsidRPr="00180934">
        <w:rPr>
          <w:rFonts w:ascii="Times New Roman" w:eastAsia="Times New Roman" w:hAnsi="Times New Roman" w:cs="Times New Roman"/>
          <w:sz w:val="36"/>
          <w:szCs w:val="36"/>
          <w:lang w:eastAsia="fr-FR" w:bidi="he-IL"/>
        </w:rPr>
        <w:t>,</w:t>
      </w:r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שהתפתחה בהדרגה במחצית הראשונה של המאה ה-20 ב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 xml:space="preserve">ארצות הברית,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אך רואה עצמה גם כיורשתה של </w:t>
      </w:r>
      <w:hyperlink r:id="rId29" w:tooltip="זכריה פרנקל" w:history="1">
        <w:r w:rsidRPr="00180934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rtl/>
            <w:lang w:eastAsia="fr-FR" w:bidi="he-IL"/>
          </w:rPr>
          <w:t>האסכולה הפוזיטיבית-היסטורית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מן המאה ה-19. היא תופשת את ההלכה כמחייבת וגם כנתונה להשפעה חיצונית רבה מאז ומתמיד, והוגיה סוברים שיש להמשיך ולפתח אותה בהתאם לנסיבות המשתנות ולאו דווקא תוך הישענות על תקדימים. עד שנות ה-30 אסרו הקונסרבטיבים על </w:t>
      </w:r>
      <w:hyperlink r:id="rId30" w:tooltip="ביקורת המקרא" w:history="1">
        <w:r w:rsidRPr="00180934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rtl/>
            <w:lang w:eastAsia="fr-FR" w:bidi="he-IL"/>
          </w:rPr>
          <w:t>מחקר מדעי</w:t>
        </w:r>
        <w:r w:rsidRPr="0018093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  <w:lang w:eastAsia="fr-FR" w:bidi="he-IL"/>
          </w:rPr>
          <w:t xml:space="preserve"> של התורה עצמה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והגבילו את הביקורת לתורה שבעל פה, אך מאז הם הלכו ואימצו את הראשון; הם עודם מחויבים לשמירת מצוות ולקיום ההלכה. סביב </w:t>
      </w:r>
      <w:r w:rsidRPr="00180934">
        <w:rPr>
          <w:rFonts w:ascii="Times New Roman" w:eastAsia="Times New Roman" w:hAnsi="Times New Roman" w:cs="Times New Roman"/>
          <w:b/>
          <w:bCs/>
          <w:sz w:val="24"/>
          <w:szCs w:val="24"/>
          <w:rtl/>
          <w:lang w:eastAsia="fr-FR" w:bidi="he-IL"/>
        </w:rPr>
        <w:t>ראשית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 המאה ה-21 התגברה המגמה של פסיקה המעניקה מעמד מכריע לשיקולים </w:t>
      </w:r>
      <w:r w:rsidRPr="00180934">
        <w:rPr>
          <w:rFonts w:ascii="Times New Roman" w:eastAsia="Times New Roman" w:hAnsi="Times New Roman" w:cs="Times New Roman"/>
          <w:sz w:val="32"/>
          <w:szCs w:val="32"/>
          <w:rtl/>
          <w:lang w:eastAsia="fr-FR" w:bidi="he-IL"/>
        </w:rPr>
        <w:t>אתי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 xml:space="preserve">ים (כמו </w:t>
      </w:r>
      <w:hyperlink r:id="rId31" w:tooltip="כבוד הבריות" w:history="1">
        <w:r w:rsidRPr="005D188D">
          <w:rPr>
            <w:rFonts w:ascii="Times New Roman" w:eastAsia="Times New Roman" w:hAnsi="Times New Roman" w:cs="Times New Roman"/>
            <w:color w:val="0000FF"/>
            <w:sz w:val="32"/>
            <w:szCs w:val="32"/>
            <w:u w:val="single"/>
            <w:rtl/>
            <w:lang w:eastAsia="fr-FR" w:bidi="he-IL"/>
          </w:rPr>
          <w:t>כבוד הבריות</w:t>
        </w:r>
      </w:hyperlink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 xml:space="preserve">) </w:t>
      </w:r>
      <w:r w:rsidRPr="00180934">
        <w:rPr>
          <w:rFonts w:ascii="Times New Roman" w:eastAsia="Times New Roman" w:hAnsi="Times New Roman" w:cs="Times New Roman"/>
          <w:sz w:val="24"/>
          <w:szCs w:val="24"/>
          <w:rtl/>
          <w:lang w:eastAsia="fr-FR" w:bidi="he-IL"/>
        </w:rPr>
        <w:t>ולצורך להתאים את ההלכה למה שנתפש כדרישות המוסריות של התקופה</w:t>
      </w:r>
      <w:r w:rsidRPr="00180934">
        <w:rPr>
          <w:rFonts w:ascii="Times New Roman" w:eastAsia="Times New Roman" w:hAnsi="Times New Roman" w:cs="Times New Roman"/>
          <w:sz w:val="24"/>
          <w:szCs w:val="24"/>
          <w:lang w:eastAsia="fr-FR" w:bidi="he-IL"/>
        </w:rPr>
        <w:t>.</w:t>
      </w:r>
    </w:p>
    <w:p w:rsidR="00284BC3" w:rsidRDefault="00284BC3" w:rsidP="00180934">
      <w:pPr>
        <w:bidi/>
      </w:pPr>
    </w:p>
    <w:sectPr w:rsidR="00284BC3" w:rsidSect="005D18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5F4C1E"/>
    <w:multiLevelType w:val="multilevel"/>
    <w:tmpl w:val="A93E2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934"/>
    <w:rsid w:val="00180934"/>
    <w:rsid w:val="00284BC3"/>
    <w:rsid w:val="005D188D"/>
    <w:rsid w:val="00CF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7D7CA"/>
  <w15:chartTrackingRefBased/>
  <w15:docId w15:val="{01C893A4-2CE4-49DF-A43C-AFE85E4F0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18093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180934"/>
    <w:rPr>
      <w:rFonts w:ascii="Times New Roman" w:eastAsia="Times New Roman" w:hAnsi="Times New Roman" w:cs="Times New Roman"/>
      <w:b/>
      <w:bCs/>
      <w:sz w:val="36"/>
      <w:szCs w:val="36"/>
      <w:lang w:eastAsia="fr-FR" w:bidi="he-IL"/>
    </w:rPr>
  </w:style>
  <w:style w:type="character" w:customStyle="1" w:styleId="mw-headline">
    <w:name w:val="mw-headline"/>
    <w:basedOn w:val="Policepardfaut"/>
    <w:rsid w:val="00180934"/>
  </w:style>
  <w:style w:type="paragraph" w:styleId="NormalWeb">
    <w:name w:val="Normal (Web)"/>
    <w:basedOn w:val="Normal"/>
    <w:uiPriority w:val="99"/>
    <w:semiHidden/>
    <w:unhideWhenUsed/>
    <w:rsid w:val="001809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Lienhypertexte">
    <w:name w:val="Hyperlink"/>
    <w:basedOn w:val="Policepardfaut"/>
    <w:uiPriority w:val="99"/>
    <w:semiHidden/>
    <w:unhideWhenUsed/>
    <w:rsid w:val="0018093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725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82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12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80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6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6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e.wikipedia.org/wiki/%D7%AA%D7%95%D7%A8%D7%94_%D7%A9%D7%91%D7%9B%D7%AA%D7%91" TargetMode="External"/><Relationship Id="rId13" Type="http://schemas.openxmlformats.org/officeDocument/2006/relationships/hyperlink" Target="https://he.wikipedia.org/wiki/%D7%A6%D7%93%D7%95%D7%A7%D7%99%D7%9D" TargetMode="External"/><Relationship Id="rId18" Type="http://schemas.openxmlformats.org/officeDocument/2006/relationships/hyperlink" Target="https://he.wikipedia.org/wiki/%D7%AA%D7%A0%D7%95%D7%A2%D7%AA_%D7%94%D7%94%D7%A9%D7%9B%D7%9C%D7%94_%D7%94%D7%99%D7%94%D7%95%D7%93%D7%99%D7%AA" TargetMode="External"/><Relationship Id="rId26" Type="http://schemas.openxmlformats.org/officeDocument/2006/relationships/hyperlink" Target="https://he.wikipedia.org/wiki/%D7%92%D7%A8%D7%9E%D7%A0%D7%99%D7%9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e.wikipedia.org/wiki/%D7%97%D7%99%D7%9C%D7%95%D7%A0%D7%99%D7%99%D7%9D" TargetMode="External"/><Relationship Id="rId7" Type="http://schemas.openxmlformats.org/officeDocument/2006/relationships/hyperlink" Target="https://he.wikipedia.org/wiki/%D7%A4%D7%A8%D7%95%D7%A9%D7%99%D7%9D" TargetMode="External"/><Relationship Id="rId12" Type="http://schemas.openxmlformats.org/officeDocument/2006/relationships/hyperlink" Target="https://he.wikipedia.org/wiki/%D7%AA%D7%95%D7%A8%D7%94_%D7%A9%D7%91%D7%A2%D7%9C_%D7%A4%D7%94" TargetMode="External"/><Relationship Id="rId17" Type="http://schemas.openxmlformats.org/officeDocument/2006/relationships/hyperlink" Target="https://he.wikipedia.org/wiki/%D7%90%D7%9E%D7%A0%D7%A6%D7%99%D7%A4%D7%A6%D7%99%D7%94_%D7%9C%D7%99%D7%94%D7%95%D7%93%D7%99%D7%9D" TargetMode="External"/><Relationship Id="rId25" Type="http://schemas.openxmlformats.org/officeDocument/2006/relationships/hyperlink" Target="https://he.wikipedia.org/wiki/%D7%99%D7%94%D7%93%D7%95%D7%AA_%D7%A8%D7%A4%D7%95%D7%A8%D7%9E%D7%99%D7%AA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he.wikipedia.org/wiki/%D7%94%D7%9E%D7%90%D7%94_%D7%94-18" TargetMode="External"/><Relationship Id="rId20" Type="http://schemas.openxmlformats.org/officeDocument/2006/relationships/hyperlink" Target="https://he.wikipedia.org/wiki/%D7%97%D7%99%D7%9C%D7%95%D7%9F" TargetMode="External"/><Relationship Id="rId29" Type="http://schemas.openxmlformats.org/officeDocument/2006/relationships/hyperlink" Target="https://he.wikipedia.org/wiki/%D7%96%D7%9B%D7%A8%D7%99%D7%94_%D7%A4%D7%A8%D7%A0%D7%A7%D7%9C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he.wikipedia.org/wiki/%D7%94%D7%A2%D7%9D_%D7%94%D7%99%D7%94%D7%95%D7%93%D7%99" TargetMode="External"/><Relationship Id="rId11" Type="http://schemas.openxmlformats.org/officeDocument/2006/relationships/hyperlink" Target="https://he.wikipedia.org/wiki/%D7%9E%D7%A2%D7%9E%D7%93_%D7%94%D7%A8_%D7%A1%D7%99%D7%A0%D7%99" TargetMode="External"/><Relationship Id="rId24" Type="http://schemas.openxmlformats.org/officeDocument/2006/relationships/hyperlink" Target="https://he.wikipedia.org/wiki/%D7%AA%D7%95%D7%A8%D7%94_%D7%9E%D7%9F_%D7%94%D7%A9%D7%9E%D7%99%D7%9D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he.wikipedia.org/wiki/%D7%99%D7%94%D7%93%D7%95%D7%AA_%D7%A8%D7%91%D7%A0%D7%99%D7%AA" TargetMode="External"/><Relationship Id="rId15" Type="http://schemas.openxmlformats.org/officeDocument/2006/relationships/hyperlink" Target="https://he.wikipedia.org/wiki/%D7%A7%D7%A8%D7%90%D7%99%D7%9D" TargetMode="External"/><Relationship Id="rId23" Type="http://schemas.openxmlformats.org/officeDocument/2006/relationships/hyperlink" Target="https://he.wikipedia.org/wiki/%D7%99%D7%94%D7%93%D7%95%D7%AA_%D7%90%D7%95%D7%A8%D7%AA%D7%95%D7%93%D7%95%D7%A7%D7%A1%D7%99%D7%AA" TargetMode="External"/><Relationship Id="rId28" Type="http://schemas.openxmlformats.org/officeDocument/2006/relationships/hyperlink" Target="https://he.wikipedia.org/wiki/%D7%A7%D7%95%D7%A0%D7%A1%D7%A8%D7%91%D7%98%D7%99%D7%91%D7%99%D7%9D" TargetMode="External"/><Relationship Id="rId10" Type="http://schemas.openxmlformats.org/officeDocument/2006/relationships/hyperlink" Target="https://he.wikipedia.org/wiki/%D7%9E%D7%A9%D7%94" TargetMode="External"/><Relationship Id="rId19" Type="http://schemas.openxmlformats.org/officeDocument/2006/relationships/hyperlink" Target="https://he.wikipedia.org/wiki/%D7%94%D7%A0%D7%90%D7%95%D7%A8%D7%95%D7%AA" TargetMode="External"/><Relationship Id="rId31" Type="http://schemas.openxmlformats.org/officeDocument/2006/relationships/hyperlink" Target="https://he.wikipedia.org/wiki/%D7%9B%D7%91%D7%95%D7%93_%D7%94%D7%91%D7%A8%D7%99%D7%95%D7%A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e.wikipedia.org/wiki/%D7%90%D7%9C%D7%95%D7%94%D7%99%D7%9D_(%D7%99%D7%94%D7%93%D7%95%D7%AA)" TargetMode="External"/><Relationship Id="rId14" Type="http://schemas.openxmlformats.org/officeDocument/2006/relationships/hyperlink" Target="https://he.wikipedia.org/wiki/%D7%90%D7%99%D7%A1%D7%99%D7%99%D7%9D" TargetMode="External"/><Relationship Id="rId22" Type="http://schemas.openxmlformats.org/officeDocument/2006/relationships/hyperlink" Target="https://he.wikipedia.org/wiki/%D7%9E%D7%A1%D7%95%D7%A8%D7%AA%D7%99%D7%99%D7%9D" TargetMode="External"/><Relationship Id="rId27" Type="http://schemas.openxmlformats.org/officeDocument/2006/relationships/hyperlink" Target="https://he.wikipedia.org/wiki/%D7%9E%D7%A2%D7%9E%D7%93_%D7%94%D7%A8_%D7%A1%D7%99%D7%A0%D7%99" TargetMode="External"/><Relationship Id="rId30" Type="http://schemas.openxmlformats.org/officeDocument/2006/relationships/hyperlink" Target="https://he.wikipedia.org/wiki/%D7%91%D7%99%D7%A7%D7%95%D7%A8%D7%AA_%D7%94%D7%9E%D7%A7%D7%A8%D7%9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896</Words>
  <Characters>4929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</dc:creator>
  <cp:keywords/>
  <dc:description/>
  <cp:lastModifiedBy>Floriane</cp:lastModifiedBy>
  <cp:revision>2</cp:revision>
  <dcterms:created xsi:type="dcterms:W3CDTF">2018-01-12T13:12:00Z</dcterms:created>
  <dcterms:modified xsi:type="dcterms:W3CDTF">2018-01-12T13:12:00Z</dcterms:modified>
</cp:coreProperties>
</file>