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209" w:rsidRPr="00A8092D" w:rsidRDefault="00602209">
      <w:pPr>
        <w:rPr>
          <w:rFonts w:asciiTheme="majorBidi" w:hAnsiTheme="majorBidi" w:cstheme="majorBidi"/>
        </w:rPr>
      </w:pPr>
    </w:p>
    <w:p w:rsidR="00B708EA" w:rsidRPr="00A8092D" w:rsidRDefault="00B708EA" w:rsidP="00A8092D">
      <w:pPr>
        <w:spacing w:after="0"/>
        <w:jc w:val="center"/>
        <w:rPr>
          <w:rFonts w:asciiTheme="majorBidi" w:hAnsiTheme="majorBidi" w:cstheme="majorBidi"/>
          <w:b/>
          <w:bCs/>
          <w:lang w:bidi="he-IL"/>
        </w:rPr>
      </w:pPr>
      <w:r w:rsidRPr="00A8092D">
        <w:rPr>
          <w:rFonts w:asciiTheme="majorBidi" w:hAnsiTheme="majorBidi" w:cstheme="majorBidi"/>
          <w:b/>
          <w:bCs/>
        </w:rPr>
        <w:t>Exe</w:t>
      </w:r>
      <w:r w:rsidR="00A8092D">
        <w:rPr>
          <w:rFonts w:asciiTheme="majorBidi" w:hAnsiTheme="majorBidi" w:cstheme="majorBidi"/>
          <w:b/>
          <w:bCs/>
          <w:lang w:bidi="he-IL"/>
        </w:rPr>
        <w:t>rcice 4</w:t>
      </w:r>
      <w:r w:rsidRPr="00A8092D">
        <w:rPr>
          <w:rFonts w:asciiTheme="majorBidi" w:hAnsiTheme="majorBidi" w:cstheme="majorBidi"/>
          <w:b/>
          <w:bCs/>
          <w:lang w:bidi="he-IL"/>
        </w:rPr>
        <w:t xml:space="preserve"> – </w:t>
      </w:r>
      <w:r w:rsidR="00A8092D">
        <w:rPr>
          <w:rFonts w:asciiTheme="majorBidi" w:hAnsiTheme="majorBidi" w:cstheme="majorBidi"/>
          <w:b/>
          <w:bCs/>
          <w:lang w:bidi="he-IL"/>
        </w:rPr>
        <w:t xml:space="preserve">mots de deux lettres, </w:t>
      </w:r>
      <w:proofErr w:type="spellStart"/>
      <w:r w:rsidR="00A8092D">
        <w:rPr>
          <w:rFonts w:asciiTheme="majorBidi" w:hAnsiTheme="majorBidi" w:cstheme="majorBidi"/>
          <w:b/>
          <w:bCs/>
          <w:lang w:bidi="he-IL"/>
        </w:rPr>
        <w:t>Amida</w:t>
      </w:r>
      <w:proofErr w:type="spellEnd"/>
      <w:r w:rsidR="00A8092D">
        <w:rPr>
          <w:rFonts w:asciiTheme="majorBidi" w:hAnsiTheme="majorBidi" w:cstheme="majorBidi"/>
          <w:b/>
          <w:bCs/>
          <w:lang w:bidi="he-IL"/>
        </w:rPr>
        <w:t xml:space="preserve"> et </w:t>
      </w:r>
      <w:proofErr w:type="spellStart"/>
      <w:r w:rsidR="00A8092D">
        <w:rPr>
          <w:rFonts w:asciiTheme="majorBidi" w:hAnsiTheme="majorBidi" w:cstheme="majorBidi"/>
          <w:b/>
          <w:bCs/>
          <w:lang w:bidi="he-IL"/>
        </w:rPr>
        <w:t>Kédoucha</w:t>
      </w:r>
      <w:proofErr w:type="spellEnd"/>
    </w:p>
    <w:p w:rsidR="00B708EA" w:rsidRPr="00A8092D" w:rsidRDefault="00B708EA" w:rsidP="00B708EA">
      <w:pPr>
        <w:spacing w:after="0"/>
        <w:jc w:val="center"/>
        <w:rPr>
          <w:rFonts w:asciiTheme="majorBidi" w:hAnsiTheme="majorBidi" w:cstheme="majorBidi"/>
          <w:b/>
          <w:bCs/>
          <w:sz w:val="16"/>
          <w:szCs w:val="16"/>
          <w:lang w:bidi="he-IL"/>
        </w:rPr>
      </w:pPr>
    </w:p>
    <w:p w:rsidR="00A8092D" w:rsidRPr="00A8092D" w:rsidRDefault="00A8092D" w:rsidP="00A8092D">
      <w:pPr>
        <w:spacing w:after="0"/>
        <w:rPr>
          <w:rFonts w:asciiTheme="majorBidi" w:hAnsiTheme="majorBidi" w:cstheme="majorBidi"/>
          <w:lang w:bidi="he-IL"/>
        </w:rPr>
      </w:pPr>
    </w:p>
    <w:p w:rsidR="00A8092D" w:rsidRPr="00A8092D" w:rsidRDefault="00A8092D" w:rsidP="00A8092D">
      <w:pPr>
        <w:spacing w:after="0"/>
        <w:rPr>
          <w:rFonts w:asciiTheme="majorBidi" w:hAnsiTheme="majorBidi" w:cstheme="majorBidi"/>
          <w:lang w:bidi="he-IL"/>
        </w:rPr>
      </w:pPr>
      <w:r w:rsidRPr="00A8092D">
        <w:rPr>
          <w:rFonts w:asciiTheme="majorBidi" w:hAnsiTheme="majorBidi" w:cstheme="majorBidi"/>
          <w:lang w:bidi="he-IL"/>
        </w:rPr>
        <w:t>p. 166</w:t>
      </w:r>
      <w:r w:rsidRPr="00A8092D">
        <w:rPr>
          <w:rFonts w:asciiTheme="majorBidi" w:hAnsiTheme="majorBidi" w:cstheme="majorBidi"/>
          <w:rtl/>
          <w:lang w:bidi="he-IL"/>
        </w:rPr>
        <w:t xml:space="preserve"> </w:t>
      </w:r>
      <w:r w:rsidRPr="00A8092D">
        <w:rPr>
          <w:rFonts w:asciiTheme="majorBidi" w:hAnsiTheme="majorBidi" w:cstheme="majorBidi"/>
          <w:lang w:bidi="he-IL"/>
        </w:rPr>
        <w:t xml:space="preserve"> et 168, surligner en vert les mots de deux lettres</w:t>
      </w:r>
    </w:p>
    <w:p w:rsidR="00A8092D" w:rsidRPr="00A8092D" w:rsidRDefault="00A8092D" w:rsidP="00A8092D">
      <w:pPr>
        <w:spacing w:after="0"/>
        <w:rPr>
          <w:rFonts w:asciiTheme="majorBidi" w:hAnsiTheme="majorBidi" w:cstheme="majorBidi"/>
          <w:rtl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1984"/>
        <w:gridCol w:w="599"/>
      </w:tblGrid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Ceci (</w:t>
            </w: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zé</w:t>
            </w:r>
            <w:proofErr w:type="spellEnd"/>
            <w:r w:rsidRPr="00A8092D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זה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 xml:space="preserve">Fils/ enfant (ben) </w:t>
            </w:r>
          </w:p>
        </w:tc>
        <w:tc>
          <w:tcPr>
            <w:tcW w:w="599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בן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rtl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Main (</w:t>
            </w: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yad</w:t>
            </w:r>
            <w:proofErr w:type="spellEnd"/>
            <w:r w:rsidRPr="00A8092D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יד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Montagne (</w:t>
            </w: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har</w:t>
            </w:r>
            <w:proofErr w:type="spellEnd"/>
            <w:r w:rsidRPr="00A8092D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הר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Peuple (</w:t>
            </w: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am</w:t>
            </w:r>
            <w:proofErr w:type="spellEnd"/>
            <w:r w:rsidRPr="00A8092D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עם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Dans elle (</w:t>
            </w: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ba</w:t>
            </w:r>
            <w:proofErr w:type="spellEnd"/>
            <w:r w:rsidRPr="00A8092D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599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בה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 xml:space="preserve">Père (av) </w:t>
            </w:r>
          </w:p>
        </w:tc>
        <w:tc>
          <w:tcPr>
            <w:tcW w:w="599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אב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984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r w:rsidRPr="00A8092D">
              <w:rPr>
                <w:rFonts w:asciiTheme="majorBidi" w:hAnsiTheme="majorBidi" w:cstheme="majorBidi"/>
                <w:lang w:bidi="he-IL"/>
              </w:rPr>
              <w:t>Fête (</w:t>
            </w: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Hag</w:t>
            </w:r>
            <w:proofErr w:type="spellEnd"/>
            <w:r w:rsidRPr="00A8092D">
              <w:rPr>
                <w:rFonts w:asciiTheme="majorBidi" w:hAnsiTheme="majorBidi" w:cstheme="majorBidi"/>
                <w:lang w:bidi="he-IL"/>
              </w:rPr>
              <w:t xml:space="preserve">) </w:t>
            </w:r>
          </w:p>
        </w:tc>
        <w:tc>
          <w:tcPr>
            <w:tcW w:w="599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חג</w:t>
            </w:r>
          </w:p>
        </w:tc>
      </w:tr>
    </w:tbl>
    <w:p w:rsidR="00A8092D" w:rsidRPr="00A8092D" w:rsidRDefault="00A8092D" w:rsidP="00A8092D">
      <w:pPr>
        <w:bidi/>
        <w:spacing w:after="0"/>
        <w:rPr>
          <w:rFonts w:asciiTheme="majorBidi" w:hAnsiTheme="majorBidi" w:cstheme="majorBidi"/>
          <w:lang w:val="en-US" w:bidi="he-IL"/>
        </w:rPr>
      </w:pPr>
    </w:p>
    <w:p w:rsidR="00A8092D" w:rsidRPr="00A8092D" w:rsidRDefault="00A8092D" w:rsidP="00A8092D">
      <w:pPr>
        <w:spacing w:after="0"/>
        <w:rPr>
          <w:rFonts w:asciiTheme="majorBidi" w:hAnsiTheme="majorBidi" w:cstheme="majorBidi"/>
          <w:rtl/>
          <w:lang w:val="en-US" w:bidi="he-IL"/>
        </w:rPr>
      </w:pPr>
      <w:proofErr w:type="spellStart"/>
      <w:r w:rsidRPr="00A8092D">
        <w:rPr>
          <w:rFonts w:asciiTheme="majorBidi" w:hAnsiTheme="majorBidi" w:cstheme="majorBidi"/>
          <w:lang w:val="en-US" w:bidi="he-IL"/>
        </w:rPr>
        <w:t>Combinaisons</w:t>
      </w:r>
      <w:proofErr w:type="spellEnd"/>
      <w:r w:rsidRPr="00A8092D">
        <w:rPr>
          <w:rFonts w:asciiTheme="majorBidi" w:hAnsiTheme="majorBidi" w:cstheme="majorBidi"/>
          <w:lang w:val="en-US" w:bidi="he-IL"/>
        </w:rPr>
        <w:t xml:space="preserve"> avec les </w:t>
      </w:r>
      <w:proofErr w:type="spellStart"/>
      <w:r w:rsidRPr="00A8092D">
        <w:rPr>
          <w:rFonts w:asciiTheme="majorBidi" w:hAnsiTheme="majorBidi" w:cstheme="majorBidi"/>
          <w:lang w:val="en-US" w:bidi="he-IL"/>
        </w:rPr>
        <w:t>préfixes</w:t>
      </w:r>
      <w:proofErr w:type="spell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13"/>
        <w:gridCol w:w="567"/>
      </w:tblGrid>
      <w:tr w:rsidR="00A8092D" w:rsidRPr="00A8092D" w:rsidTr="000E6777">
        <w:tc>
          <w:tcPr>
            <w:tcW w:w="8613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567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A8092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ה...</w:t>
            </w:r>
          </w:p>
        </w:tc>
      </w:tr>
      <w:tr w:rsidR="00A8092D" w:rsidRPr="00A8092D" w:rsidTr="000E6777">
        <w:tc>
          <w:tcPr>
            <w:tcW w:w="8613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567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A8092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ל...</w:t>
            </w:r>
          </w:p>
        </w:tc>
      </w:tr>
      <w:tr w:rsidR="00A8092D" w:rsidRPr="00A8092D" w:rsidTr="000E6777">
        <w:tc>
          <w:tcPr>
            <w:tcW w:w="8613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567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ב...</w:t>
            </w:r>
          </w:p>
        </w:tc>
        <w:bookmarkStart w:id="0" w:name="_GoBack"/>
        <w:bookmarkEnd w:id="0"/>
      </w:tr>
      <w:tr w:rsidR="00A8092D" w:rsidRPr="00A8092D" w:rsidTr="000E6777">
        <w:tc>
          <w:tcPr>
            <w:tcW w:w="8613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567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מ...</w:t>
            </w:r>
          </w:p>
        </w:tc>
      </w:tr>
      <w:tr w:rsidR="00A8092D" w:rsidRPr="00A8092D" w:rsidTr="000E6777">
        <w:tc>
          <w:tcPr>
            <w:tcW w:w="8613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567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כ...</w:t>
            </w:r>
          </w:p>
        </w:tc>
      </w:tr>
      <w:tr w:rsidR="00A8092D" w:rsidRPr="00A8092D" w:rsidTr="000E6777">
        <w:tc>
          <w:tcPr>
            <w:tcW w:w="8613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567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ו...</w:t>
            </w:r>
          </w:p>
        </w:tc>
      </w:tr>
    </w:tbl>
    <w:p w:rsidR="00A8092D" w:rsidRPr="00A8092D" w:rsidRDefault="00A8092D" w:rsidP="00A8092D">
      <w:pPr>
        <w:bidi/>
        <w:spacing w:after="0"/>
        <w:rPr>
          <w:rFonts w:asciiTheme="majorBidi" w:hAnsiTheme="majorBidi" w:cstheme="majorBidi"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1701"/>
        <w:gridCol w:w="882"/>
      </w:tblGrid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Aleph</w:t>
            </w:r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א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 xml:space="preserve">Beit / </w:t>
            </w:r>
            <w:proofErr w:type="spellStart"/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  <w:t>veit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20"/>
                <w:szCs w:val="20"/>
                <w:rtl/>
                <w:lang w:bidi="he-IL"/>
              </w:rPr>
              <w:t>ב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b/>
                <w:bCs/>
                <w:lang w:bidi="he-IL"/>
              </w:rPr>
              <w:t>Guimel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ג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Dalet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ד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Hé</w:t>
            </w:r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ה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Vav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ו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b/>
                <w:bCs/>
                <w:lang w:bidi="he-IL"/>
              </w:rPr>
              <w:t>Zaïn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ז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lang w:bidi="he-IL"/>
              </w:rPr>
              <w:t>Het</w:t>
            </w:r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ח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Tet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ט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Youd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י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Kaf</w:t>
            </w:r>
            <w:proofErr w:type="spellEnd"/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 xml:space="preserve">/ </w:t>
            </w:r>
            <w:proofErr w:type="spellStart"/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Haf</w:t>
            </w:r>
            <w:proofErr w:type="spellEnd"/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, final</w:t>
            </w:r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כ ך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  <w:t>Lamed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rtl/>
                <w:lang w:bidi="he-IL"/>
              </w:rPr>
              <w:t>ל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  <w:t>Mem</w:t>
            </w:r>
            <w:proofErr w:type="spellEnd"/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  <w:t>, final</w:t>
            </w:r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rtl/>
                <w:lang w:bidi="he-IL"/>
              </w:rPr>
              <w:t>מ ם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Noun, final</w:t>
            </w:r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נ ן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SameH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ס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  <w:t>Ayin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rtl/>
                <w:lang w:bidi="he-IL"/>
              </w:rPr>
              <w:t>ע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Pé</w:t>
            </w:r>
            <w:proofErr w:type="spellEnd"/>
            <w:r w:rsidRPr="00A8092D">
              <w:rPr>
                <w:rFonts w:asciiTheme="majorBidi" w:hAnsiTheme="majorBidi" w:cstheme="majorBidi"/>
                <w:lang w:bidi="he-IL"/>
              </w:rPr>
              <w:t xml:space="preserve"> / </w:t>
            </w: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fé</w:t>
            </w:r>
            <w:proofErr w:type="spellEnd"/>
            <w:r w:rsidRPr="00A8092D">
              <w:rPr>
                <w:rFonts w:asciiTheme="majorBidi" w:hAnsiTheme="majorBidi" w:cstheme="majorBidi"/>
                <w:lang w:bidi="he-IL"/>
              </w:rPr>
              <w:t>, final</w:t>
            </w:r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פף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Tsadé</w:t>
            </w:r>
            <w:proofErr w:type="spellEnd"/>
            <w:r w:rsidRPr="00A8092D">
              <w:rPr>
                <w:rFonts w:asciiTheme="majorBidi" w:hAnsiTheme="majorBidi" w:cstheme="majorBidi"/>
                <w:lang w:bidi="he-IL"/>
              </w:rPr>
              <w:t>, final</w:t>
            </w:r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צ ץ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Kouf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ק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lang w:bidi="he-IL"/>
              </w:rPr>
              <w:t>Rech</w:t>
            </w:r>
            <w:proofErr w:type="spellEnd"/>
            <w:r w:rsidRPr="00A8092D">
              <w:rPr>
                <w:rFonts w:asciiTheme="majorBidi" w:hAnsiTheme="majorBidi" w:cstheme="majorBidi"/>
                <w:lang w:bidi="he-IL"/>
              </w:rPr>
              <w:t xml:space="preserve"> </w:t>
            </w:r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sz w:val="28"/>
                <w:szCs w:val="28"/>
                <w:lang w:bidi="he-IL"/>
              </w:rPr>
            </w:pPr>
            <w:r w:rsidRPr="00A8092D">
              <w:rPr>
                <w:rFonts w:asciiTheme="majorBidi" w:hAnsiTheme="majorBidi" w:cstheme="majorBidi"/>
                <w:sz w:val="28"/>
                <w:szCs w:val="28"/>
                <w:rtl/>
                <w:lang w:bidi="he-IL"/>
              </w:rPr>
              <w:t>ר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  <w:t>Chin/sin</w:t>
            </w:r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rtl/>
                <w:lang w:bidi="he-IL"/>
              </w:rPr>
              <w:t>ש</w:t>
            </w:r>
          </w:p>
        </w:tc>
      </w:tr>
      <w:tr w:rsidR="00A8092D" w:rsidRPr="00A8092D" w:rsidTr="000E6777">
        <w:tc>
          <w:tcPr>
            <w:tcW w:w="6629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</w:p>
        </w:tc>
        <w:tc>
          <w:tcPr>
            <w:tcW w:w="1701" w:type="dxa"/>
          </w:tcPr>
          <w:p w:rsidR="00A8092D" w:rsidRPr="00A8092D" w:rsidRDefault="00A8092D" w:rsidP="000E6777">
            <w:pPr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proofErr w:type="spellStart"/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  <w:t>Tav</w:t>
            </w:r>
            <w:proofErr w:type="spellEnd"/>
          </w:p>
        </w:tc>
        <w:tc>
          <w:tcPr>
            <w:tcW w:w="882" w:type="dxa"/>
          </w:tcPr>
          <w:p w:rsidR="00A8092D" w:rsidRPr="00A8092D" w:rsidRDefault="00A8092D" w:rsidP="000E6777">
            <w:pPr>
              <w:bidi/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lang w:bidi="he-IL"/>
              </w:rPr>
            </w:pPr>
            <w:r w:rsidRPr="00A8092D">
              <w:rPr>
                <w:rFonts w:asciiTheme="majorBidi" w:hAnsiTheme="majorBidi" w:cstheme="majorBidi"/>
                <w:b/>
                <w:bCs/>
                <w:color w:val="365F91" w:themeColor="accent1" w:themeShade="BF"/>
                <w:sz w:val="18"/>
                <w:szCs w:val="18"/>
                <w:rtl/>
                <w:lang w:bidi="he-IL"/>
              </w:rPr>
              <w:t>ת</w:t>
            </w:r>
          </w:p>
        </w:tc>
      </w:tr>
    </w:tbl>
    <w:p w:rsidR="00B708EA" w:rsidRPr="00A8092D" w:rsidRDefault="00B708EA" w:rsidP="00A8092D">
      <w:pPr>
        <w:rPr>
          <w:rFonts w:asciiTheme="majorBidi" w:hAnsiTheme="majorBidi" w:cstheme="majorBidi"/>
          <w:lang w:bidi="he-IL"/>
        </w:rPr>
      </w:pPr>
    </w:p>
    <w:sectPr w:rsidR="00B708EA" w:rsidRPr="00A809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8EA"/>
    <w:rsid w:val="000D0D68"/>
    <w:rsid w:val="001A6ACE"/>
    <w:rsid w:val="001C3C6E"/>
    <w:rsid w:val="00552F61"/>
    <w:rsid w:val="00602209"/>
    <w:rsid w:val="006B6D53"/>
    <w:rsid w:val="00A35E16"/>
    <w:rsid w:val="00A8092D"/>
    <w:rsid w:val="00B708EA"/>
    <w:rsid w:val="00ED3856"/>
    <w:rsid w:val="00F0022A"/>
    <w:rsid w:val="00FE4B09"/>
    <w:rsid w:val="00FF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8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7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3</cp:revision>
  <cp:lastPrinted>2016-02-11T16:37:00Z</cp:lastPrinted>
  <dcterms:created xsi:type="dcterms:W3CDTF">2016-02-11T16:44:00Z</dcterms:created>
  <dcterms:modified xsi:type="dcterms:W3CDTF">2016-02-11T16:46:00Z</dcterms:modified>
</cp:coreProperties>
</file>